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079E" w14:textId="39FEDAA4" w:rsidR="00DF71EC" w:rsidRPr="00DF71EC" w:rsidRDefault="00DF71EC" w:rsidP="007E3741">
      <w:pPr>
        <w:pStyle w:val="Title"/>
        <w:jc w:val="center"/>
        <w:rPr>
          <w:rStyle w:val="BookTitle"/>
          <w:rFonts w:cstheme="majorHAnsi"/>
          <w:sz w:val="48"/>
          <w:szCs w:val="48"/>
        </w:rPr>
      </w:pPr>
      <w:r w:rsidRPr="000A0484">
        <w:rPr>
          <w:noProof/>
        </w:rPr>
        <w:drawing>
          <wp:anchor distT="0" distB="0" distL="114300" distR="114300" simplePos="0" relativeHeight="251658240" behindDoc="0" locked="0" layoutInCell="1" allowOverlap="1" wp14:anchorId="403C438C" wp14:editId="1CD7EEDD">
            <wp:simplePos x="0" y="0"/>
            <wp:positionH relativeFrom="column">
              <wp:posOffset>-182831</wp:posOffset>
            </wp:positionH>
            <wp:positionV relativeFrom="paragraph">
              <wp:posOffset>-280767</wp:posOffset>
            </wp:positionV>
            <wp:extent cx="900332" cy="1066171"/>
            <wp:effectExtent l="0" t="0" r="0" b="635"/>
            <wp:wrapNone/>
            <wp:docPr id="1" name="Picture 1" descr="http://navigation.yesprep.local/Communications/Documents/YES%20Prep%20Public%20Schools%20Collateral/Logos/Y%20icons%20w%20corporate%20colors/for%20internal%20use/y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32" cy="106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BookTitle"/>
          <w:rFonts w:ascii="Gotham Medium" w:hAnsi="Gotham Medium" w:cs="Arial"/>
          <w:sz w:val="64"/>
          <w:szCs w:val="64"/>
        </w:rPr>
        <w:softHyphen/>
      </w:r>
      <w:r>
        <w:rPr>
          <w:rStyle w:val="BookTitle"/>
          <w:rFonts w:ascii="Gotham Medium" w:hAnsi="Gotham Medium" w:cs="Arial"/>
          <w:sz w:val="64"/>
          <w:szCs w:val="64"/>
        </w:rPr>
        <w:softHyphen/>
      </w:r>
      <w:proofErr w:type="gramStart"/>
      <w:r>
        <w:rPr>
          <w:rStyle w:val="BookTitle"/>
          <w:rFonts w:ascii="Gotham Medium" w:hAnsi="Gotham Medium" w:cs="Arial"/>
          <w:sz w:val="64"/>
          <w:szCs w:val="64"/>
        </w:rPr>
        <w:softHyphen/>
        <w:t xml:space="preserve">  </w:t>
      </w:r>
      <w:r w:rsidRPr="00DF71EC">
        <w:rPr>
          <w:rStyle w:val="BookTitle"/>
          <w:rFonts w:cstheme="majorHAnsi"/>
          <w:sz w:val="48"/>
          <w:szCs w:val="48"/>
        </w:rPr>
        <w:t>Northbrook</w:t>
      </w:r>
      <w:proofErr w:type="gramEnd"/>
      <w:r w:rsidRPr="00DF71EC">
        <w:rPr>
          <w:rStyle w:val="BookTitle"/>
          <w:rFonts w:cstheme="majorHAnsi"/>
          <w:sz w:val="48"/>
          <w:szCs w:val="48"/>
        </w:rPr>
        <w:t xml:space="preserve"> Middle School    </w:t>
      </w:r>
    </w:p>
    <w:p w14:paraId="10524C0D" w14:textId="06A8BA41" w:rsidR="00DF71EC" w:rsidRDefault="00DF71EC" w:rsidP="00DF71EC">
      <w:pPr>
        <w:pStyle w:val="Title"/>
        <w:jc w:val="center"/>
        <w:rPr>
          <w:rFonts w:cstheme="majorHAnsi"/>
          <w:sz w:val="48"/>
          <w:szCs w:val="48"/>
        </w:rPr>
      </w:pPr>
      <w:r w:rsidRPr="00DF71EC">
        <w:rPr>
          <w:rStyle w:val="BookTitle"/>
          <w:rFonts w:cstheme="majorHAnsi"/>
          <w:sz w:val="48"/>
          <w:szCs w:val="48"/>
        </w:rPr>
        <w:t xml:space="preserve"> Summer</w:t>
      </w:r>
      <w:r w:rsidRPr="00DF71EC">
        <w:rPr>
          <w:rStyle w:val="BookTitle"/>
          <w:rFonts w:cstheme="majorHAnsi"/>
          <w:i w:val="0"/>
          <w:iCs w:val="0"/>
          <w:sz w:val="48"/>
          <w:szCs w:val="48"/>
        </w:rPr>
        <w:t xml:space="preserve"> Programming</w:t>
      </w:r>
      <w:r w:rsidRPr="00DF71EC">
        <w:rPr>
          <w:rFonts w:cstheme="majorHAnsi"/>
          <w:spacing w:val="5"/>
          <w:sz w:val="48"/>
          <w:szCs w:val="48"/>
        </w:rPr>
        <w:t xml:space="preserve"> </w:t>
      </w:r>
      <w:r w:rsidRPr="00DF71EC">
        <w:rPr>
          <w:rFonts w:cstheme="majorHAnsi"/>
          <w:b/>
          <w:bCs/>
          <w:sz w:val="48"/>
          <w:szCs w:val="48"/>
        </w:rPr>
        <w:t>2022 – 2023</w:t>
      </w:r>
      <w:r w:rsidRPr="00DF71EC">
        <w:rPr>
          <w:rFonts w:cstheme="majorHAnsi"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XSpec="center" w:tblpY="181"/>
        <w:tblW w:w="10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</w:tblGrid>
      <w:tr w:rsidR="006368E0" w:rsidRPr="00BD43DE" w14:paraId="011D2658" w14:textId="77777777" w:rsidTr="006368E0">
        <w:trPr>
          <w:trHeight w:val="36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64E78" w14:textId="12991CFB" w:rsidR="006368E0" w:rsidRPr="002D6C64" w:rsidRDefault="006368E0" w:rsidP="002D6C6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6C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The purpose of this letter is to </w:t>
            </w:r>
            <w:r w:rsidRPr="002D6C6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SAVE THE DATE</w:t>
            </w:r>
            <w:r w:rsidRPr="002D6C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for future communication about Summer Programming. </w:t>
            </w:r>
            <w:r w:rsidR="00E74566" w:rsidRPr="002D6C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By May 27, 2022 students will be identified if they are being placed in summer programming. </w:t>
            </w:r>
            <w:r w:rsidR="002D6C64" w:rsidRPr="002D6C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</w:t>
            </w:r>
            <w:r w:rsidR="0019300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 </w:t>
            </w:r>
            <w:r w:rsidR="002D6C64" w:rsidRPr="002D6C6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information below is general information in case your students is placed in 2022 Summer Programming.</w:t>
            </w:r>
          </w:p>
        </w:tc>
      </w:tr>
      <w:tr w:rsidR="00DF71EC" w:rsidRPr="00BD43DE" w14:paraId="2E221E2A" w14:textId="77777777" w:rsidTr="00DF71EC">
        <w:trPr>
          <w:trHeight w:val="36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  <w:hideMark/>
          </w:tcPr>
          <w:p w14:paraId="31ABFD53" w14:textId="77777777" w:rsidR="00DF71EC" w:rsidRPr="00BD43DE" w:rsidRDefault="00DF71EC" w:rsidP="00DF71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#SayYEStoSummer Program Vision</w:t>
            </w:r>
          </w:p>
        </w:tc>
      </w:tr>
      <w:tr w:rsidR="00DF71EC" w:rsidRPr="00BD43DE" w14:paraId="0F5F1EB4" w14:textId="77777777" w:rsidTr="00DF71EC">
        <w:trPr>
          <w:trHeight w:val="639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BEFE5" w14:textId="77777777" w:rsidR="00DF71EC" w:rsidRPr="00BD43DE" w:rsidRDefault="00DF71EC" w:rsidP="00DF71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BD43DE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proofErr w:type="gramEnd"/>
            <w:r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 Prep will offer a Summer Program for students that will ensure opportunities for enrichment, remediation, and support in campus enrollment and persistence resulting in a successful launch for all participating students in SY22-23.</w:t>
            </w:r>
          </w:p>
        </w:tc>
      </w:tr>
    </w:tbl>
    <w:p w14:paraId="3CA2A3EE" w14:textId="0B7D508F" w:rsidR="00DF71EC" w:rsidRPr="00BD43DE" w:rsidRDefault="00DF71EC" w:rsidP="00DF71EC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181"/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DF71EC" w:rsidRPr="00BD43DE" w14:paraId="365D21A0" w14:textId="77777777" w:rsidTr="00DF71E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62D5925F" w14:textId="0CC312AF" w:rsidR="00DF71EC" w:rsidRPr="00BD43DE" w:rsidRDefault="00460D47" w:rsidP="00A07B5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Student Who Qualify to Attend</w:t>
            </w:r>
          </w:p>
        </w:tc>
      </w:tr>
      <w:tr w:rsidR="00DF71EC" w:rsidRPr="00BD43DE" w14:paraId="7DA86DAD" w14:textId="77777777" w:rsidTr="00DF71EC">
        <w:trPr>
          <w:trHeight w:val="521"/>
        </w:trPr>
        <w:tc>
          <w:tcPr>
            <w:tcW w:w="10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73584" w14:textId="6F2E8032" w:rsidR="00460D47" w:rsidRPr="00BD43DE" w:rsidRDefault="00460D47" w:rsidP="00460D4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3DE">
              <w:rPr>
                <w:rFonts w:asciiTheme="majorHAnsi" w:hAnsiTheme="majorHAnsi" w:cstheme="majorHAnsi"/>
                <w:sz w:val="20"/>
                <w:szCs w:val="20"/>
              </w:rPr>
              <w:t>Students will leave the Summer Accelerated Learning program having mastered or further progressed towards mastery ultimately setting them up for academic success in the next school year.</w:t>
            </w:r>
          </w:p>
          <w:p w14:paraId="60A2C200" w14:textId="16A3DC4D" w:rsidR="00DF71EC" w:rsidRPr="00BD43DE" w:rsidRDefault="00460D47" w:rsidP="00460D4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hd w:val="clear" w:color="auto" w:fill="FFFFFF"/>
              </w:rPr>
            </w:pPr>
            <w:r w:rsidRPr="00BD43DE">
              <w:rPr>
                <w:rFonts w:asciiTheme="majorHAnsi" w:hAnsiTheme="majorHAnsi" w:cstheme="majorHAnsi"/>
              </w:rPr>
              <w:t xml:space="preserve">Students who did not pass their Reading and/or Math STAAR.  </w:t>
            </w:r>
          </w:p>
          <w:p w14:paraId="2DDFCC2C" w14:textId="411306D1" w:rsidR="00460D47" w:rsidRPr="00BD43DE" w:rsidRDefault="00460D47" w:rsidP="00460D4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hd w:val="clear" w:color="auto" w:fill="FFFFFF"/>
              </w:rPr>
            </w:pPr>
            <w:r w:rsidRPr="00BD43DE">
              <w:rPr>
                <w:rFonts w:asciiTheme="majorHAnsi" w:hAnsiTheme="majorHAnsi" w:cstheme="majorHAnsi"/>
                <w:shd w:val="clear" w:color="auto" w:fill="FFFFFF"/>
              </w:rPr>
              <w:t>Rising 6</w:t>
            </w:r>
            <w:r w:rsidRPr="00BD43D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 xml:space="preserve">th, </w:t>
            </w:r>
            <w:r w:rsidRPr="00BD43DE">
              <w:rPr>
                <w:rFonts w:asciiTheme="majorHAnsi" w:hAnsiTheme="majorHAnsi" w:cstheme="majorHAnsi"/>
                <w:shd w:val="clear" w:color="auto" w:fill="FFFFFF"/>
              </w:rPr>
              <w:t>7</w:t>
            </w:r>
            <w:r w:rsidRPr="00BD43D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th,</w:t>
            </w:r>
            <w:r w:rsidRPr="00BD43DE">
              <w:rPr>
                <w:rFonts w:asciiTheme="majorHAnsi" w:hAnsiTheme="majorHAnsi" w:cstheme="majorHAnsi"/>
                <w:shd w:val="clear" w:color="auto" w:fill="FFFFFF"/>
              </w:rPr>
              <w:t xml:space="preserve"> and 8</w:t>
            </w:r>
            <w:r w:rsidRPr="00BD43D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</w:t>
            </w:r>
            <w:r w:rsidRPr="00BD43DE">
              <w:rPr>
                <w:rFonts w:asciiTheme="majorHAnsi" w:hAnsiTheme="majorHAnsi" w:cstheme="majorHAnsi"/>
                <w:shd w:val="clear" w:color="auto" w:fill="FFFFFF"/>
              </w:rPr>
              <w:t xml:space="preserve"> graders </w:t>
            </w:r>
          </w:p>
        </w:tc>
      </w:tr>
      <w:tr w:rsidR="00DF71EC" w:rsidRPr="00BD43DE" w14:paraId="134E3B86" w14:textId="77777777" w:rsidTr="00DF71E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418480CE" w14:textId="04E97190" w:rsidR="00DF71EC" w:rsidRPr="00BD43DE" w:rsidRDefault="00460D47" w:rsidP="00A07B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Program Dates and Times </w:t>
            </w:r>
          </w:p>
        </w:tc>
      </w:tr>
      <w:tr w:rsidR="00DF71EC" w:rsidRPr="00BD43DE" w14:paraId="469D7D8D" w14:textId="77777777" w:rsidTr="00BD43DE">
        <w:trPr>
          <w:trHeight w:val="1878"/>
        </w:trPr>
        <w:tc>
          <w:tcPr>
            <w:tcW w:w="10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0EE92E" w14:textId="79EB6024" w:rsidR="00BD43DE" w:rsidRPr="00BD43DE" w:rsidRDefault="00460D47" w:rsidP="00BD43D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D43D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Tuesday, June 7th – Thursday, June 23</w:t>
            </w:r>
            <w:r w:rsidRPr="00BD43DE">
              <w:rPr>
                <w:rFonts w:asciiTheme="majorHAnsi" w:hAnsiTheme="majorHAnsi" w:cstheme="majorHAnsi"/>
                <w:b/>
                <w:bCs/>
                <w:sz w:val="28"/>
                <w:szCs w:val="28"/>
                <w:vertAlign w:val="superscript"/>
              </w:rPr>
              <w:t>rd</w:t>
            </w:r>
            <w:r w:rsidRPr="00BD43D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, 2022 </w:t>
            </w:r>
            <w:r w:rsidRPr="00BD43D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Start/End Times: 8:00am – 3:45pm</w:t>
            </w:r>
          </w:p>
          <w:p w14:paraId="1CBEC342" w14:textId="33DBE534" w:rsidR="00BD43DE" w:rsidRPr="00BD43DE" w:rsidRDefault="00BD43DE" w:rsidP="00BD43D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BD43DE">
              <w:rPr>
                <w:rFonts w:asciiTheme="majorHAnsi" w:hAnsiTheme="majorHAnsi" w:cstheme="majorHAnsi"/>
              </w:rPr>
              <w:t>No Summer Programming on Monday, June 20th (Juneteenth Holiday)</w:t>
            </w:r>
          </w:p>
          <w:p w14:paraId="2A41529E" w14:textId="1ABE974A" w:rsidR="00BD43DE" w:rsidRPr="00BD43DE" w:rsidRDefault="00BD43DE" w:rsidP="00BD43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BD43DE">
              <w:rPr>
                <w:rFonts w:asciiTheme="majorHAnsi" w:hAnsiTheme="majorHAnsi" w:cstheme="majorHAnsi"/>
              </w:rPr>
              <w:t>Students can attend up to 2 Accelerated Learning courses</w:t>
            </w:r>
          </w:p>
          <w:p w14:paraId="2553D37A" w14:textId="1BE4BB3A" w:rsidR="00BD43DE" w:rsidRPr="00BD43DE" w:rsidRDefault="00BD43DE" w:rsidP="00BD43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BD43DE">
              <w:rPr>
                <w:rFonts w:asciiTheme="majorHAnsi" w:hAnsiTheme="majorHAnsi" w:cstheme="majorHAnsi"/>
              </w:rPr>
              <w:t>1 course in the AM; 1 course in the PM</w:t>
            </w:r>
          </w:p>
          <w:p w14:paraId="3B4E519B" w14:textId="4914281E" w:rsidR="00DF71EC" w:rsidRPr="00BD43DE" w:rsidRDefault="00BD43DE" w:rsidP="00BD43D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BD43DE">
              <w:rPr>
                <w:rFonts w:asciiTheme="majorHAnsi" w:hAnsiTheme="majorHAnsi" w:cstheme="majorHAnsi"/>
              </w:rPr>
              <w:t>Students who do not attend summer programming will be placed in after school tutorial programming for the upcoming year</w:t>
            </w:r>
          </w:p>
        </w:tc>
      </w:tr>
      <w:tr w:rsidR="00DF71EC" w:rsidRPr="00BD43DE" w14:paraId="525B8E1E" w14:textId="77777777" w:rsidTr="00BD43DE">
        <w:trPr>
          <w:trHeight w:val="250"/>
        </w:trPr>
        <w:tc>
          <w:tcPr>
            <w:tcW w:w="10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239AD" w14:textId="708E4CC3" w:rsidR="00DF71EC" w:rsidRPr="00BD43DE" w:rsidRDefault="00DF71EC" w:rsidP="00DF71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71EC" w:rsidRPr="00BD43DE" w14:paraId="1EC701EE" w14:textId="77777777" w:rsidTr="00A07B5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58570E28" w14:textId="0F76468E" w:rsidR="00DF71EC" w:rsidRPr="00BD43DE" w:rsidRDefault="00460D47" w:rsidP="00A07B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Who Can I Contact </w:t>
            </w:r>
          </w:p>
        </w:tc>
      </w:tr>
      <w:tr w:rsidR="00DF71EC" w:rsidRPr="00BD43DE" w14:paraId="2364E061" w14:textId="77777777" w:rsidTr="00DF71E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CD20C" w14:textId="3AFD6ECC" w:rsidR="00DF71EC" w:rsidRPr="00BD43DE" w:rsidRDefault="003B55FA" w:rsidP="003B55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Summer Program Director:</w:t>
            </w:r>
            <w:r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 Kierra </w:t>
            </w:r>
            <w:proofErr w:type="spellStart"/>
            <w:r w:rsidRPr="00BD43DE">
              <w:rPr>
                <w:rFonts w:asciiTheme="majorHAnsi" w:hAnsiTheme="majorHAnsi" w:cstheme="majorHAnsi"/>
                <w:sz w:val="20"/>
                <w:szCs w:val="20"/>
              </w:rPr>
              <w:t>McShine</w:t>
            </w:r>
            <w:proofErr w:type="spellEnd"/>
            <w:r w:rsidRPr="00BD43DE">
              <w:rPr>
                <w:rFonts w:asciiTheme="majorHAnsi" w:hAnsiTheme="majorHAnsi" w:cstheme="majorHAnsi"/>
                <w:sz w:val="20"/>
                <w:szCs w:val="20"/>
              </w:rPr>
              <w:t>-Gregory</w:t>
            </w:r>
            <w:r w:rsidR="00BD43DE"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hyperlink r:id="rId6" w:history="1">
              <w:r w:rsidR="00BD43DE" w:rsidRPr="00BD43D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Kierra.gregory@yesprep.org</w:t>
              </w:r>
            </w:hyperlink>
            <w:r w:rsidR="00BD43DE"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56917409" w14:textId="2EA5A3B1" w:rsidR="003B55FA" w:rsidRPr="00BD43DE" w:rsidRDefault="003B55FA" w:rsidP="0019300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If you have questions about summer programming and </w:t>
            </w:r>
            <w:r w:rsidR="00BD43DE" w:rsidRPr="00BD43D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questions about student placement</w:t>
            </w:r>
          </w:p>
          <w:p w14:paraId="0D59B12F" w14:textId="7920ACBB" w:rsidR="00BD43DE" w:rsidRPr="002D6C64" w:rsidRDefault="003B55FA" w:rsidP="003B55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Summer Program Coordinator:</w:t>
            </w:r>
            <w:r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 Janelle </w:t>
            </w:r>
            <w:r w:rsidR="0019300F"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Smith </w:t>
            </w:r>
            <w:r w:rsidR="0019300F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BD43DE" w:rsidRPr="00BD43D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Student communication, attendance, and discipline</w:t>
            </w:r>
            <w:r w:rsidR="0019300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) </w:t>
            </w:r>
          </w:p>
          <w:p w14:paraId="7FACCDEC" w14:textId="2FA87608" w:rsidR="003B55FA" w:rsidRPr="00BD43DE" w:rsidRDefault="003B55FA" w:rsidP="003B55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Operations Assistant:</w:t>
            </w:r>
            <w:r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 Sarai Teran </w:t>
            </w:r>
          </w:p>
        </w:tc>
      </w:tr>
      <w:tr w:rsidR="00DF71EC" w:rsidRPr="00BD43DE" w14:paraId="580938CF" w14:textId="77777777" w:rsidTr="00A07B5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3455BB8F" w14:textId="53531A97" w:rsidR="00DF71EC" w:rsidRPr="00BD43DE" w:rsidRDefault="00460D47" w:rsidP="00A07B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What will Happen Next</w:t>
            </w:r>
          </w:p>
        </w:tc>
      </w:tr>
      <w:tr w:rsidR="00DF71EC" w:rsidRPr="00BD43DE" w14:paraId="36A6DE86" w14:textId="77777777" w:rsidTr="00DF71E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CB5CE" w14:textId="77777777" w:rsidR="00BD43DE" w:rsidRDefault="00BD43DE" w:rsidP="00BD43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Students who are </w:t>
            </w:r>
            <w:r w:rsidRPr="00BD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IDENTIFIED </w:t>
            </w:r>
            <w:r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and required to attend summer programming will be notified the last week of school </w:t>
            </w:r>
          </w:p>
          <w:p w14:paraId="0D34344A" w14:textId="19805A81" w:rsidR="00DF71EC" w:rsidRPr="00BD43DE" w:rsidRDefault="00BD43DE" w:rsidP="00BD43D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(May 23 – May 27)</w:t>
            </w:r>
          </w:p>
          <w:p w14:paraId="74D5518F" w14:textId="1B2E1596" w:rsidR="00BD43DE" w:rsidRPr="00BD43DE" w:rsidRDefault="00BD43DE" w:rsidP="00BD4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Transportation:</w:t>
            </w:r>
            <w:r w:rsidRPr="00BD43DE">
              <w:rPr>
                <w:rFonts w:asciiTheme="majorHAnsi" w:hAnsiTheme="majorHAnsi" w:cstheme="majorHAnsi"/>
                <w:sz w:val="20"/>
                <w:szCs w:val="20"/>
              </w:rPr>
              <w:t xml:space="preserve"> Students who are identified will be able to request transportation the last week of school </w:t>
            </w:r>
          </w:p>
        </w:tc>
      </w:tr>
    </w:tbl>
    <w:p w14:paraId="7314981E" w14:textId="01FE7D39" w:rsidR="0019300F" w:rsidRPr="00BB6E01" w:rsidRDefault="0019300F" w:rsidP="00B47AAC">
      <w:pPr>
        <w:pStyle w:val="Title"/>
        <w:jc w:val="center"/>
        <w:rPr>
          <w:rStyle w:val="BookTitle"/>
          <w:rFonts w:cstheme="majorHAnsi"/>
          <w:sz w:val="48"/>
          <w:szCs w:val="48"/>
          <w:lang w:val="es-MX"/>
        </w:rPr>
      </w:pPr>
      <w:r w:rsidRPr="000A0484">
        <w:rPr>
          <w:noProof/>
          <w:lang w:val="es"/>
        </w:rPr>
        <w:lastRenderedPageBreak/>
        <w:drawing>
          <wp:anchor distT="0" distB="0" distL="114300" distR="114300" simplePos="0" relativeHeight="251658241" behindDoc="0" locked="0" layoutInCell="1" allowOverlap="1" wp14:anchorId="24BA0ABF" wp14:editId="103AF637">
            <wp:simplePos x="0" y="0"/>
            <wp:positionH relativeFrom="column">
              <wp:posOffset>-182831</wp:posOffset>
            </wp:positionH>
            <wp:positionV relativeFrom="paragraph">
              <wp:posOffset>-280767</wp:posOffset>
            </wp:positionV>
            <wp:extent cx="900332" cy="1066171"/>
            <wp:effectExtent l="0" t="0" r="0" b="635"/>
            <wp:wrapNone/>
            <wp:docPr id="2" name="Picture 2" descr="http://navigation.yesprep.local/Communications/Documents/YES%20Prep%20Public%20Schools%20Collateral/Logos/Y%20icons%20w%20corporate%20colors/for%20internal%20use/y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32" cy="106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BookTitle"/>
          <w:sz w:val="64"/>
          <w:szCs w:val="64"/>
          <w:lang w:val="es"/>
        </w:rPr>
        <w:softHyphen/>
      </w:r>
      <w:r>
        <w:rPr>
          <w:rStyle w:val="BookTitle"/>
          <w:sz w:val="64"/>
          <w:szCs w:val="64"/>
          <w:lang w:val="es"/>
        </w:rPr>
        <w:softHyphen/>
      </w:r>
      <w:r>
        <w:rPr>
          <w:rStyle w:val="BookTitle"/>
          <w:sz w:val="64"/>
          <w:szCs w:val="64"/>
          <w:lang w:val="es"/>
        </w:rPr>
        <w:softHyphen/>
      </w:r>
      <w:r w:rsidRPr="00DF71EC">
        <w:rPr>
          <w:rStyle w:val="BookTitle"/>
          <w:sz w:val="48"/>
          <w:szCs w:val="48"/>
          <w:lang w:val="es"/>
        </w:rPr>
        <w:t xml:space="preserve"> </w:t>
      </w:r>
      <w:r>
        <w:rPr>
          <w:rStyle w:val="BookTitle"/>
          <w:sz w:val="48"/>
          <w:szCs w:val="48"/>
          <w:lang w:val="es"/>
        </w:rPr>
        <w:t xml:space="preserve"> </w:t>
      </w:r>
      <w:r w:rsidRPr="00DF71EC">
        <w:rPr>
          <w:rStyle w:val="BookTitle"/>
          <w:sz w:val="48"/>
          <w:szCs w:val="48"/>
          <w:lang w:val="es"/>
        </w:rPr>
        <w:t xml:space="preserve"> Escuela Intermedia Northbrook    </w:t>
      </w:r>
    </w:p>
    <w:p w14:paraId="781CB8D2" w14:textId="76AD6CF7" w:rsidR="0019300F" w:rsidRPr="00BB6E01" w:rsidRDefault="0019300F" w:rsidP="00B47AAC">
      <w:pPr>
        <w:pStyle w:val="Title"/>
        <w:jc w:val="center"/>
        <w:rPr>
          <w:rFonts w:cstheme="majorHAnsi"/>
          <w:sz w:val="48"/>
          <w:szCs w:val="48"/>
          <w:lang w:val="es-MX"/>
        </w:rPr>
      </w:pPr>
      <w:r w:rsidRPr="00DF71EC">
        <w:rPr>
          <w:rStyle w:val="BookTitle"/>
          <w:i w:val="0"/>
          <w:iCs w:val="0"/>
          <w:sz w:val="48"/>
          <w:szCs w:val="48"/>
          <w:lang w:val="es"/>
        </w:rPr>
        <w:t xml:space="preserve"> </w:t>
      </w:r>
      <w:r>
        <w:rPr>
          <w:rStyle w:val="BookTitle"/>
          <w:i w:val="0"/>
          <w:iCs w:val="0"/>
          <w:sz w:val="48"/>
          <w:szCs w:val="48"/>
          <w:lang w:val="es"/>
        </w:rPr>
        <w:t xml:space="preserve">     </w:t>
      </w:r>
      <w:r w:rsidRPr="00DF71EC">
        <w:rPr>
          <w:rStyle w:val="BookTitle"/>
          <w:i w:val="0"/>
          <w:iCs w:val="0"/>
          <w:sz w:val="48"/>
          <w:szCs w:val="48"/>
          <w:lang w:val="es"/>
        </w:rPr>
        <w:t>Programación de</w:t>
      </w:r>
      <w:r>
        <w:rPr>
          <w:lang w:val="es"/>
        </w:rPr>
        <w:t xml:space="preserve"> Verano </w:t>
      </w:r>
      <w:r w:rsidRPr="00DF71EC">
        <w:rPr>
          <w:b/>
          <w:bCs/>
          <w:sz w:val="48"/>
          <w:szCs w:val="48"/>
          <w:lang w:val="es"/>
        </w:rPr>
        <w:t>2022 – 2023</w:t>
      </w:r>
    </w:p>
    <w:tbl>
      <w:tblPr>
        <w:tblpPr w:leftFromText="180" w:rightFromText="180" w:vertAnchor="text" w:horzAnchor="margin" w:tblpXSpec="center" w:tblpY="181"/>
        <w:tblW w:w="10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</w:tblGrid>
      <w:tr w:rsidR="0019300F" w:rsidRPr="00BB6E01" w14:paraId="5E4DC597" w14:textId="77777777" w:rsidTr="00B47AAC">
        <w:trPr>
          <w:trHeight w:val="36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B4F4C" w14:textId="68040255" w:rsidR="0019300F" w:rsidRPr="00BB6E01" w:rsidRDefault="0019300F" w:rsidP="00B47AA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19300F">
              <w:rPr>
                <w:b/>
                <w:bCs/>
                <w:sz w:val="20"/>
                <w:szCs w:val="20"/>
                <w:lang w:val="es"/>
              </w:rPr>
              <w:t>El propósito de esta carta es</w:t>
            </w:r>
            <w:r w:rsidR="0057239E">
              <w:rPr>
                <w:b/>
                <w:bCs/>
                <w:sz w:val="20"/>
                <w:szCs w:val="20"/>
                <w:lang w:val="es"/>
              </w:rPr>
              <w:t xml:space="preserve"> para</w:t>
            </w:r>
            <w:r w:rsidRPr="0019300F">
              <w:rPr>
                <w:b/>
                <w:bCs/>
                <w:sz w:val="20"/>
                <w:szCs w:val="20"/>
                <w:lang w:val="es"/>
              </w:rPr>
              <w:t xml:space="preserve"> </w:t>
            </w:r>
            <w:r w:rsidRPr="0019300F">
              <w:rPr>
                <w:b/>
                <w:bCs/>
                <w:sz w:val="20"/>
                <w:szCs w:val="20"/>
                <w:u w:val="single"/>
                <w:lang w:val="es"/>
              </w:rPr>
              <w:t>GUARDAR LA FECHA para futuras</w:t>
            </w:r>
            <w:r w:rsidRPr="0019300F">
              <w:rPr>
                <w:b/>
                <w:bCs/>
                <w:sz w:val="20"/>
                <w:szCs w:val="20"/>
                <w:lang w:val="es"/>
              </w:rPr>
              <w:t xml:space="preserve"> comunicaciones sobre programación de verano. Para el 27 de </w:t>
            </w:r>
            <w:proofErr w:type="gramStart"/>
            <w:r w:rsidR="009924B3">
              <w:rPr>
                <w:b/>
                <w:bCs/>
                <w:sz w:val="20"/>
                <w:szCs w:val="20"/>
                <w:lang w:val="es"/>
              </w:rPr>
              <w:t>M</w:t>
            </w:r>
            <w:r w:rsidRPr="0019300F">
              <w:rPr>
                <w:b/>
                <w:bCs/>
                <w:sz w:val="20"/>
                <w:szCs w:val="20"/>
                <w:lang w:val="es"/>
              </w:rPr>
              <w:t>ayo</w:t>
            </w:r>
            <w:proofErr w:type="gramEnd"/>
            <w:r w:rsidRPr="0019300F">
              <w:rPr>
                <w:b/>
                <w:bCs/>
                <w:sz w:val="20"/>
                <w:szCs w:val="20"/>
                <w:lang w:val="es"/>
              </w:rPr>
              <w:t xml:space="preserve"> de 2022, los estudiantes serán identificados si están siendo colocados en la programación de verano. Esta información a continuación es información general en caso de que sus estudiantes se coloquen en la Programación de Verano 2022.</w:t>
            </w:r>
          </w:p>
        </w:tc>
      </w:tr>
      <w:tr w:rsidR="0019300F" w:rsidRPr="0019300F" w14:paraId="2B03B02C" w14:textId="77777777" w:rsidTr="00B47AAC">
        <w:trPr>
          <w:trHeight w:val="36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  <w:hideMark/>
          </w:tcPr>
          <w:p w14:paraId="68A2076C" w14:textId="77777777" w:rsidR="0019300F" w:rsidRPr="0019300F" w:rsidRDefault="0019300F" w:rsidP="00B47A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300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s"/>
              </w:rPr>
              <w:t>Visión del Programa #SayYEStoSummer</w:t>
            </w:r>
          </w:p>
        </w:tc>
      </w:tr>
      <w:tr w:rsidR="0019300F" w:rsidRPr="00BB6E01" w14:paraId="2247F3CB" w14:textId="77777777" w:rsidTr="00B47AAC">
        <w:trPr>
          <w:trHeight w:val="639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A5E14" w14:textId="77777777" w:rsidR="0019300F" w:rsidRPr="00BB6E01" w:rsidRDefault="0019300F" w:rsidP="00B47A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>YES Prep ofrecerá un Programa de Verano para estudiantes que garantizará oportunidades de enriquecimiento, remediación y apoyo en la inscripción y persistencia en el campus, lo que resultará en un lanzamiento exitoso para todos los estudiantes participantes en SY22-23.</w:t>
            </w:r>
          </w:p>
        </w:tc>
      </w:tr>
    </w:tbl>
    <w:p w14:paraId="3D607402" w14:textId="77777777" w:rsidR="0019300F" w:rsidRPr="00BB6E01" w:rsidRDefault="0019300F" w:rsidP="00B47AAC">
      <w:pPr>
        <w:rPr>
          <w:rFonts w:asciiTheme="majorHAnsi" w:hAnsiTheme="majorHAnsi" w:cstheme="majorHAnsi"/>
          <w:sz w:val="20"/>
          <w:szCs w:val="20"/>
          <w:lang w:val="es-MX"/>
        </w:rPr>
      </w:pPr>
    </w:p>
    <w:tbl>
      <w:tblPr>
        <w:tblpPr w:leftFromText="180" w:rightFromText="180" w:vertAnchor="text" w:horzAnchor="margin" w:tblpXSpec="center" w:tblpY="181"/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19300F" w:rsidRPr="00BB6E01" w14:paraId="56200082" w14:textId="77777777" w:rsidTr="00B47AA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384F5295" w14:textId="77777777" w:rsidR="0019300F" w:rsidRPr="00BB6E01" w:rsidRDefault="0019300F" w:rsidP="00B47AA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s"/>
              </w:rPr>
              <w:t>Estudiante que califica para asistir</w:t>
            </w:r>
          </w:p>
        </w:tc>
      </w:tr>
      <w:tr w:rsidR="0019300F" w:rsidRPr="00BB6E01" w14:paraId="7BD2703B" w14:textId="77777777" w:rsidTr="00B47AAC">
        <w:trPr>
          <w:trHeight w:val="521"/>
        </w:trPr>
        <w:tc>
          <w:tcPr>
            <w:tcW w:w="10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06806" w14:textId="77777777" w:rsidR="0019300F" w:rsidRPr="00BB6E01" w:rsidRDefault="0019300F" w:rsidP="00B47AA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es-MX"/>
              </w:rPr>
            </w:pPr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>Los estudiantes dejarán el programa de Aprendizaje Acelerado de Verano habiendo dominado o progresado aún más hacia el dominio, lo que finalmente los preparará para el éxito académico en el próximo año escolar.</w:t>
            </w:r>
          </w:p>
          <w:p w14:paraId="04637E22" w14:textId="77777777" w:rsidR="0019300F" w:rsidRPr="00BB6E01" w:rsidRDefault="0019300F" w:rsidP="0019300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hd w:val="clear" w:color="auto" w:fill="FFFFFF"/>
                <w:lang w:val="es-MX"/>
              </w:rPr>
            </w:pPr>
            <w:r w:rsidRPr="0019300F">
              <w:rPr>
                <w:rFonts w:asciiTheme="majorHAnsi" w:hAnsiTheme="majorHAnsi" w:cstheme="majorHAnsi"/>
                <w:lang w:val="es"/>
              </w:rPr>
              <w:t xml:space="preserve">Estudiantes que no aprobaron su STAAR de Lectura y/o Matemáticas.  </w:t>
            </w:r>
          </w:p>
          <w:p w14:paraId="77EA8A8E" w14:textId="044C80BB" w:rsidR="0019300F" w:rsidRPr="00BB6E01" w:rsidRDefault="0019300F" w:rsidP="0019300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hd w:val="clear" w:color="auto" w:fill="FFFFFF"/>
                <w:lang w:val="es-MX"/>
              </w:rPr>
            </w:pPr>
            <w:r w:rsidRPr="0019300F">
              <w:rPr>
                <w:rFonts w:asciiTheme="majorHAnsi" w:hAnsiTheme="majorHAnsi" w:cstheme="majorHAnsi"/>
                <w:shd w:val="clear" w:color="auto" w:fill="FFFFFF"/>
                <w:lang w:val="es"/>
              </w:rPr>
              <w:t xml:space="preserve">Estudiantes de </w:t>
            </w:r>
            <w:r w:rsidR="00812920">
              <w:rPr>
                <w:rFonts w:asciiTheme="majorHAnsi" w:hAnsiTheme="majorHAnsi" w:cstheme="majorHAnsi"/>
                <w:shd w:val="clear" w:color="auto" w:fill="FFFFFF"/>
                <w:lang w:val="es"/>
              </w:rPr>
              <w:t>6to,7to</w:t>
            </w:r>
            <w:r w:rsidRPr="0019300F">
              <w:rPr>
                <w:rFonts w:asciiTheme="majorHAnsi" w:hAnsiTheme="majorHAnsi" w:cstheme="majorHAnsi"/>
                <w:shd w:val="clear" w:color="auto" w:fill="FFFFFF"/>
                <w:lang w:val="es"/>
              </w:rPr>
              <w:t xml:space="preserve"> y 8</w:t>
            </w:r>
            <w:r w:rsidR="00812920">
              <w:rPr>
                <w:rFonts w:asciiTheme="majorHAnsi" w:hAnsiTheme="majorHAnsi" w:cstheme="majorHAnsi"/>
                <w:shd w:val="clear" w:color="auto" w:fill="FFFFFF"/>
                <w:lang w:val="es"/>
              </w:rPr>
              <w:t>to</w:t>
            </w:r>
            <w:r w:rsidRPr="0019300F">
              <w:rPr>
                <w:rFonts w:asciiTheme="majorHAnsi" w:hAnsiTheme="majorHAnsi" w:cstheme="majorHAnsi"/>
                <w:shd w:val="clear" w:color="auto" w:fill="FFFFFF"/>
                <w:lang w:val="es"/>
              </w:rPr>
              <w:t xml:space="preserve"> grado </w:t>
            </w:r>
          </w:p>
        </w:tc>
      </w:tr>
      <w:tr w:rsidR="0019300F" w:rsidRPr="00BB6E01" w14:paraId="51843104" w14:textId="77777777" w:rsidTr="00B47AA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53287102" w14:textId="77777777" w:rsidR="0019300F" w:rsidRPr="00BB6E01" w:rsidRDefault="0019300F" w:rsidP="00B47A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s"/>
              </w:rPr>
              <w:t xml:space="preserve">Fechas y horarios del programa </w:t>
            </w:r>
          </w:p>
        </w:tc>
      </w:tr>
      <w:tr w:rsidR="0019300F" w:rsidRPr="00BB6E01" w14:paraId="09355C28" w14:textId="77777777" w:rsidTr="00B47AAC">
        <w:trPr>
          <w:trHeight w:val="1878"/>
        </w:trPr>
        <w:tc>
          <w:tcPr>
            <w:tcW w:w="10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5957BE" w14:textId="308532D1" w:rsidR="0019300F" w:rsidRPr="00BB6E01" w:rsidRDefault="0019300F" w:rsidP="00B47AA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 xml:space="preserve">Martes, 7 de </w:t>
            </w:r>
            <w:proofErr w:type="gramStart"/>
            <w:r w:rsidR="008129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J</w:t>
            </w:r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unio</w:t>
            </w:r>
            <w:proofErr w:type="gramEnd"/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 xml:space="preserve"> - Jueves, 23 </w:t>
            </w:r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  <w:lang w:val="es"/>
              </w:rPr>
              <w:t>de</w:t>
            </w:r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 xml:space="preserve"> </w:t>
            </w:r>
            <w:r w:rsidR="00812920">
              <w:rPr>
                <w:rFonts w:asciiTheme="majorHAnsi" w:hAnsiTheme="majorHAnsi" w:cstheme="majorHAnsi"/>
                <w:sz w:val="20"/>
                <w:szCs w:val="20"/>
                <w:lang w:val="es"/>
              </w:rPr>
              <w:t>J</w:t>
            </w:r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 xml:space="preserve">unio </w:t>
            </w:r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de 2022 Horario de inicio / finalización: 8:00am – 3:45pm</w:t>
            </w:r>
          </w:p>
          <w:p w14:paraId="19880671" w14:textId="6C348A55" w:rsidR="0019300F" w:rsidRPr="00BB6E01" w:rsidRDefault="0019300F" w:rsidP="001930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lang w:val="es-MX"/>
              </w:rPr>
            </w:pPr>
            <w:r w:rsidRPr="0019300F">
              <w:rPr>
                <w:rFonts w:asciiTheme="majorHAnsi" w:hAnsiTheme="majorHAnsi" w:cstheme="majorHAnsi"/>
                <w:lang w:val="es"/>
              </w:rPr>
              <w:t xml:space="preserve">No hay programación de </w:t>
            </w:r>
            <w:r w:rsidR="000B627D">
              <w:rPr>
                <w:rFonts w:asciiTheme="majorHAnsi" w:hAnsiTheme="majorHAnsi" w:cstheme="majorHAnsi"/>
                <w:lang w:val="es"/>
              </w:rPr>
              <w:t>v</w:t>
            </w:r>
            <w:r w:rsidRPr="0019300F">
              <w:rPr>
                <w:rFonts w:asciiTheme="majorHAnsi" w:hAnsiTheme="majorHAnsi" w:cstheme="majorHAnsi"/>
                <w:lang w:val="es"/>
              </w:rPr>
              <w:t xml:space="preserve">erano el </w:t>
            </w:r>
            <w:proofErr w:type="gramStart"/>
            <w:r w:rsidR="000B627D">
              <w:rPr>
                <w:rFonts w:asciiTheme="majorHAnsi" w:hAnsiTheme="majorHAnsi" w:cstheme="majorHAnsi"/>
                <w:lang w:val="es"/>
              </w:rPr>
              <w:t>L</w:t>
            </w:r>
            <w:r w:rsidRPr="0019300F">
              <w:rPr>
                <w:rFonts w:asciiTheme="majorHAnsi" w:hAnsiTheme="majorHAnsi" w:cstheme="majorHAnsi"/>
                <w:lang w:val="es"/>
              </w:rPr>
              <w:t>unes</w:t>
            </w:r>
            <w:proofErr w:type="gramEnd"/>
            <w:r w:rsidRPr="0019300F">
              <w:rPr>
                <w:rFonts w:asciiTheme="majorHAnsi" w:hAnsiTheme="majorHAnsi" w:cstheme="majorHAnsi"/>
                <w:lang w:val="es"/>
              </w:rPr>
              <w:t xml:space="preserve"> 20 de </w:t>
            </w:r>
            <w:r w:rsidR="000B627D">
              <w:rPr>
                <w:rFonts w:asciiTheme="majorHAnsi" w:hAnsiTheme="majorHAnsi" w:cstheme="majorHAnsi"/>
                <w:lang w:val="es"/>
              </w:rPr>
              <w:t>J</w:t>
            </w:r>
            <w:r w:rsidRPr="0019300F">
              <w:rPr>
                <w:rFonts w:asciiTheme="majorHAnsi" w:hAnsiTheme="majorHAnsi" w:cstheme="majorHAnsi"/>
                <w:lang w:val="es"/>
              </w:rPr>
              <w:t xml:space="preserve">unio (feriado de </w:t>
            </w:r>
            <w:proofErr w:type="spellStart"/>
            <w:r w:rsidRPr="0019300F">
              <w:rPr>
                <w:rFonts w:asciiTheme="majorHAnsi" w:hAnsiTheme="majorHAnsi" w:cstheme="majorHAnsi"/>
                <w:lang w:val="es"/>
              </w:rPr>
              <w:t>Juneteenth</w:t>
            </w:r>
            <w:proofErr w:type="spellEnd"/>
            <w:r w:rsidRPr="0019300F">
              <w:rPr>
                <w:rFonts w:asciiTheme="majorHAnsi" w:hAnsiTheme="majorHAnsi" w:cstheme="majorHAnsi"/>
                <w:lang w:val="es"/>
              </w:rPr>
              <w:t>)</w:t>
            </w:r>
          </w:p>
          <w:p w14:paraId="126BDE8B" w14:textId="77777777" w:rsidR="0019300F" w:rsidRPr="00BB6E01" w:rsidRDefault="0019300F" w:rsidP="001930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lang w:val="es-MX"/>
              </w:rPr>
            </w:pPr>
            <w:r w:rsidRPr="0019300F">
              <w:rPr>
                <w:rFonts w:asciiTheme="majorHAnsi" w:hAnsiTheme="majorHAnsi" w:cstheme="majorHAnsi"/>
                <w:lang w:val="es"/>
              </w:rPr>
              <w:t>Los estudiantes pueden asistir a hasta 2 cursos de aprendizaje acelerado</w:t>
            </w:r>
          </w:p>
          <w:p w14:paraId="4F452488" w14:textId="77777777" w:rsidR="0019300F" w:rsidRPr="00BB6E01" w:rsidRDefault="0019300F" w:rsidP="001930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lang w:val="es-MX"/>
              </w:rPr>
            </w:pPr>
            <w:r w:rsidRPr="0019300F">
              <w:rPr>
                <w:rFonts w:asciiTheme="majorHAnsi" w:hAnsiTheme="majorHAnsi" w:cstheme="majorHAnsi"/>
                <w:lang w:val="es"/>
              </w:rPr>
              <w:t>1 curso en la AM; 1 curso en el PM</w:t>
            </w:r>
          </w:p>
          <w:p w14:paraId="2A974B6D" w14:textId="77777777" w:rsidR="0019300F" w:rsidRPr="00BB6E01" w:rsidRDefault="0019300F" w:rsidP="0019300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lang w:val="es-MX"/>
              </w:rPr>
            </w:pPr>
            <w:r w:rsidRPr="0019300F">
              <w:rPr>
                <w:rFonts w:asciiTheme="majorHAnsi" w:hAnsiTheme="majorHAnsi" w:cstheme="majorHAnsi"/>
                <w:lang w:val="es"/>
              </w:rPr>
              <w:t>Los estudiantes que no asistan a la programación de verano serán colocados en la programación de tutoría después de la escuela para el próximo año.</w:t>
            </w:r>
          </w:p>
        </w:tc>
      </w:tr>
      <w:tr w:rsidR="0019300F" w:rsidRPr="00BB6E01" w14:paraId="7DC4057C" w14:textId="77777777" w:rsidTr="00B47AAC">
        <w:trPr>
          <w:trHeight w:val="250"/>
        </w:trPr>
        <w:tc>
          <w:tcPr>
            <w:tcW w:w="10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2FEA" w14:textId="77777777" w:rsidR="0019300F" w:rsidRPr="00BB6E01" w:rsidRDefault="0019300F" w:rsidP="00B47AAC">
            <w:pPr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19300F" w:rsidRPr="0019300F" w14:paraId="59154219" w14:textId="77777777" w:rsidTr="00B47AA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64137250" w14:textId="77777777" w:rsidR="0019300F" w:rsidRPr="0019300F" w:rsidRDefault="0019300F" w:rsidP="00B47A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300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s"/>
              </w:rPr>
              <w:t xml:space="preserve">¿A quién puedo contactar? </w:t>
            </w:r>
          </w:p>
        </w:tc>
      </w:tr>
      <w:tr w:rsidR="0019300F" w:rsidRPr="00BB6E01" w14:paraId="3C18DD5D" w14:textId="77777777" w:rsidTr="00B47AA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5AD86" w14:textId="77777777" w:rsidR="0019300F" w:rsidRPr="00BB6E01" w:rsidRDefault="0019300F" w:rsidP="00B47AAC">
            <w:pPr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Directora del Programa de Verano:</w:t>
            </w:r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 xml:space="preserve"> Kierra </w:t>
            </w:r>
            <w:proofErr w:type="spellStart"/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>McShine</w:t>
            </w:r>
            <w:proofErr w:type="spellEnd"/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>-Gregory (</w:t>
            </w:r>
            <w:hyperlink r:id="rId7" w:history="1">
              <w:r w:rsidRPr="0019300F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"/>
                </w:rPr>
                <w:t>Kierra.gregory@yesprep.org</w:t>
              </w:r>
            </w:hyperlink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 xml:space="preserve">) </w:t>
            </w:r>
          </w:p>
          <w:p w14:paraId="4C2EAB7F" w14:textId="77777777" w:rsidR="0019300F" w:rsidRPr="00BB6E01" w:rsidRDefault="0019300F" w:rsidP="00B47AAC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"/>
              </w:rPr>
              <w:t>Si tiene preguntas sobre la programación de verano y preguntas sobre la colocación de los estudiantes</w:t>
            </w:r>
          </w:p>
          <w:p w14:paraId="3575FB5B" w14:textId="77777777" w:rsidR="0019300F" w:rsidRPr="00BB6E01" w:rsidRDefault="0019300F" w:rsidP="00B47AAC">
            <w:pPr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Coordinadora del Programa de Verano:</w:t>
            </w:r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 xml:space="preserve"> Janelle Smith (</w:t>
            </w:r>
            <w:r w:rsidRPr="0019300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"/>
              </w:rPr>
              <w:t xml:space="preserve">Comunicación, asistencia y disciplina de los estudiantes) </w:t>
            </w:r>
          </w:p>
          <w:p w14:paraId="0A38B232" w14:textId="77777777" w:rsidR="0019300F" w:rsidRPr="00BB6E01" w:rsidRDefault="0019300F" w:rsidP="00B47AAC">
            <w:pPr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19300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"/>
              </w:rPr>
              <w:t>Asistente de Operaciones:</w:t>
            </w:r>
            <w:r w:rsidRPr="0019300F">
              <w:rPr>
                <w:rFonts w:asciiTheme="majorHAnsi" w:hAnsiTheme="majorHAnsi" w:cstheme="majorHAnsi"/>
                <w:sz w:val="20"/>
                <w:szCs w:val="20"/>
                <w:lang w:val="es"/>
              </w:rPr>
              <w:t xml:space="preserve"> Sarai Teran </w:t>
            </w:r>
          </w:p>
        </w:tc>
      </w:tr>
      <w:tr w:rsidR="0019300F" w:rsidRPr="0019300F" w14:paraId="5B309820" w14:textId="77777777" w:rsidTr="00B47AAC">
        <w:trPr>
          <w:trHeight w:val="28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F4971"/>
            <w:vAlign w:val="center"/>
          </w:tcPr>
          <w:p w14:paraId="20F11147" w14:textId="77777777" w:rsidR="0019300F" w:rsidRPr="0019300F" w:rsidRDefault="0019300F" w:rsidP="00B47A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300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s"/>
              </w:rPr>
              <w:t>¿Qué pasará a continuación?</w:t>
            </w:r>
          </w:p>
        </w:tc>
      </w:tr>
      <w:tr w:rsidR="0019300F" w:rsidRPr="00BB6E01" w14:paraId="17CCBEA2" w14:textId="77777777" w:rsidTr="00B47AAC">
        <w:trPr>
          <w:trHeight w:val="45"/>
        </w:trPr>
        <w:tc>
          <w:tcPr>
            <w:tcW w:w="10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8DA77" w14:textId="5BFF576C" w:rsidR="0019300F" w:rsidRPr="00BB6E01" w:rsidRDefault="0019300F" w:rsidP="0019300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MX"/>
              </w:rPr>
            </w:pPr>
            <w:r w:rsidRPr="0019300F">
              <w:rPr>
                <w:rFonts w:asciiTheme="majorHAnsi" w:hAnsiTheme="majorHAnsi" w:cstheme="majorHAnsi"/>
                <w:sz w:val="18"/>
                <w:szCs w:val="18"/>
                <w:lang w:val="es"/>
              </w:rPr>
              <w:t xml:space="preserve">Los estudiantes que están </w:t>
            </w:r>
            <w:r w:rsidRPr="0019300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 xml:space="preserve">IDENTIFICADOS </w:t>
            </w:r>
            <w:r w:rsidRPr="0019300F">
              <w:rPr>
                <w:rFonts w:asciiTheme="majorHAnsi" w:hAnsiTheme="majorHAnsi" w:cstheme="majorHAnsi"/>
                <w:sz w:val="18"/>
                <w:szCs w:val="18"/>
                <w:lang w:val="es"/>
              </w:rPr>
              <w:t>y obligados a asistir a la programación de verano serán notificados la última semana de la escuela</w:t>
            </w:r>
          </w:p>
          <w:p w14:paraId="6FF1F513" w14:textId="35FAF97D" w:rsidR="0019300F" w:rsidRPr="00BB6E01" w:rsidRDefault="0019300F" w:rsidP="0019300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MX"/>
              </w:rPr>
            </w:pPr>
            <w:r w:rsidRPr="0019300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 xml:space="preserve">(23 de </w:t>
            </w:r>
            <w:proofErr w:type="gramStart"/>
            <w:r w:rsidR="000B627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M</w:t>
            </w:r>
            <w:r w:rsidRPr="0019300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ayo</w:t>
            </w:r>
            <w:proofErr w:type="gramEnd"/>
            <w:r w:rsidRPr="0019300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 xml:space="preserve"> – 27 de </w:t>
            </w:r>
            <w:r w:rsidR="000B627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M</w:t>
            </w:r>
            <w:r w:rsidRPr="0019300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ayo)</w:t>
            </w:r>
          </w:p>
          <w:p w14:paraId="3053BED5" w14:textId="6DC9A63E" w:rsidR="0019300F" w:rsidRPr="00BB6E01" w:rsidRDefault="0019300F" w:rsidP="0019300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MX"/>
              </w:rPr>
            </w:pPr>
            <w:r w:rsidRPr="0019300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Transporte:</w:t>
            </w:r>
            <w:r w:rsidRPr="0019300F">
              <w:rPr>
                <w:rFonts w:asciiTheme="majorHAnsi" w:hAnsiTheme="majorHAnsi" w:cstheme="majorHAnsi"/>
                <w:sz w:val="18"/>
                <w:szCs w:val="18"/>
                <w:lang w:val="es"/>
              </w:rPr>
              <w:t xml:space="preserve"> Los estudiantes que estén identificados podrán solicitar transporte la última semana de clases.</w:t>
            </w:r>
          </w:p>
        </w:tc>
      </w:tr>
    </w:tbl>
    <w:p w14:paraId="23D29BA2" w14:textId="77777777" w:rsidR="00DF71EC" w:rsidRPr="00BB6E01" w:rsidRDefault="00DF71EC" w:rsidP="00DF71EC">
      <w:pPr>
        <w:rPr>
          <w:lang w:val="es-MX"/>
        </w:rPr>
      </w:pPr>
    </w:p>
    <w:sectPr w:rsidR="00DF71EC" w:rsidRPr="00BB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817"/>
    <w:multiLevelType w:val="hybridMultilevel"/>
    <w:tmpl w:val="0DFCC8D2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5F46AAC"/>
    <w:multiLevelType w:val="hybridMultilevel"/>
    <w:tmpl w:val="18A2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0CE"/>
    <w:multiLevelType w:val="hybridMultilevel"/>
    <w:tmpl w:val="D0D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80C"/>
    <w:multiLevelType w:val="hybridMultilevel"/>
    <w:tmpl w:val="054EB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AE5D2C"/>
    <w:multiLevelType w:val="multilevel"/>
    <w:tmpl w:val="4A22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C11EC3"/>
    <w:multiLevelType w:val="hybridMultilevel"/>
    <w:tmpl w:val="8F98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95444"/>
    <w:multiLevelType w:val="multilevel"/>
    <w:tmpl w:val="DB6C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5432FB"/>
    <w:multiLevelType w:val="hybridMultilevel"/>
    <w:tmpl w:val="2BB6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97A97"/>
    <w:multiLevelType w:val="hybridMultilevel"/>
    <w:tmpl w:val="73C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4E01"/>
    <w:multiLevelType w:val="hybridMultilevel"/>
    <w:tmpl w:val="6AAC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74B17"/>
    <w:multiLevelType w:val="hybridMultilevel"/>
    <w:tmpl w:val="E7B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B1636"/>
    <w:multiLevelType w:val="hybridMultilevel"/>
    <w:tmpl w:val="21E6E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81C81"/>
    <w:multiLevelType w:val="hybridMultilevel"/>
    <w:tmpl w:val="56C4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850858">
    <w:abstractNumId w:val="0"/>
  </w:num>
  <w:num w:numId="2" w16cid:durableId="1451050460">
    <w:abstractNumId w:val="12"/>
  </w:num>
  <w:num w:numId="3" w16cid:durableId="470943850">
    <w:abstractNumId w:val="11"/>
  </w:num>
  <w:num w:numId="4" w16cid:durableId="28771550">
    <w:abstractNumId w:val="10"/>
  </w:num>
  <w:num w:numId="5" w16cid:durableId="1378820603">
    <w:abstractNumId w:val="2"/>
  </w:num>
  <w:num w:numId="6" w16cid:durableId="30769111">
    <w:abstractNumId w:val="3"/>
  </w:num>
  <w:num w:numId="7" w16cid:durableId="1736513171">
    <w:abstractNumId w:val="8"/>
  </w:num>
  <w:num w:numId="8" w16cid:durableId="2059862968">
    <w:abstractNumId w:val="9"/>
  </w:num>
  <w:num w:numId="9" w16cid:durableId="1239317954">
    <w:abstractNumId w:val="7"/>
  </w:num>
  <w:num w:numId="10" w16cid:durableId="1229145019">
    <w:abstractNumId w:val="1"/>
  </w:num>
  <w:num w:numId="11" w16cid:durableId="1146892483">
    <w:abstractNumId w:val="4"/>
  </w:num>
  <w:num w:numId="12" w16cid:durableId="900558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9320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594620">
    <w:abstractNumId w:val="6"/>
  </w:num>
  <w:num w:numId="15" w16cid:durableId="327556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4201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398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NzQwNDc2MzUwt7BQ0lEKTi0uzszPAykwrAUAGcWAlCwAAAA="/>
  </w:docVars>
  <w:rsids>
    <w:rsidRoot w:val="00E9588D"/>
    <w:rsid w:val="000B627D"/>
    <w:rsid w:val="0019300F"/>
    <w:rsid w:val="002D6C64"/>
    <w:rsid w:val="003B55FA"/>
    <w:rsid w:val="00460D47"/>
    <w:rsid w:val="004E61E6"/>
    <w:rsid w:val="0057239E"/>
    <w:rsid w:val="005A692D"/>
    <w:rsid w:val="006368E0"/>
    <w:rsid w:val="0074787B"/>
    <w:rsid w:val="007E3741"/>
    <w:rsid w:val="00812920"/>
    <w:rsid w:val="009924B3"/>
    <w:rsid w:val="00BB6E01"/>
    <w:rsid w:val="00BD43DE"/>
    <w:rsid w:val="00DF71EC"/>
    <w:rsid w:val="00E74566"/>
    <w:rsid w:val="00E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4179"/>
  <w15:chartTrackingRefBased/>
  <w15:docId w15:val="{3B2BA57B-BCB9-42CE-B8E5-07F487AE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F71EC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F7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1EC"/>
    <w:pPr>
      <w:spacing w:after="0" w:line="240" w:lineRule="auto"/>
      <w:ind w:left="720"/>
      <w:contextualSpacing/>
    </w:pPr>
    <w:rPr>
      <w:rFonts w:ascii="Gotham Book" w:hAnsi="Gotham Book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1E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F71EC"/>
    <w:pPr>
      <w:tabs>
        <w:tab w:val="right" w:leader="dot" w:pos="10790"/>
      </w:tabs>
      <w:spacing w:after="100" w:line="240" w:lineRule="auto"/>
    </w:pPr>
    <w:rPr>
      <w:rFonts w:ascii="Gotham Book" w:hAnsi="Gotham Book" w:cs="Arial"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rra.gregory@ye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ra.gregory@yespre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12" baseType="variant">
      <vt:variant>
        <vt:i4>3866691</vt:i4>
      </vt:variant>
      <vt:variant>
        <vt:i4>3</vt:i4>
      </vt:variant>
      <vt:variant>
        <vt:i4>0</vt:i4>
      </vt:variant>
      <vt:variant>
        <vt:i4>5</vt:i4>
      </vt:variant>
      <vt:variant>
        <vt:lpwstr>mailto:Kierra.gregory@yesprep.org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mailto:Kierra.gregory@yesprep.org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Kierra</dc:creator>
  <cp:keywords/>
  <dc:description/>
  <cp:lastModifiedBy>Gregory, Kierra</cp:lastModifiedBy>
  <cp:revision>2</cp:revision>
  <dcterms:created xsi:type="dcterms:W3CDTF">2022-05-05T18:30:00Z</dcterms:created>
  <dcterms:modified xsi:type="dcterms:W3CDTF">2022-05-05T18:30:00Z</dcterms:modified>
</cp:coreProperties>
</file>